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87" w:rsidRPr="00EC0C87" w:rsidRDefault="00EC0C87" w:rsidP="00EC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uk-UA"/>
        </w:rPr>
      </w:pPr>
      <w:r w:rsidRPr="00EC0C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ЛЬВІВСЬКИЙ НАЦІОНАЛЬНИЙ АКАДЕМІЧНИЙ ТЕАТР ОПЕРИ ТА БАЛЕТУ </w:t>
      </w:r>
    </w:p>
    <w:p w:rsidR="00EC0C87" w:rsidRPr="00EC0C87" w:rsidRDefault="00EC0C87" w:rsidP="00EC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EC0C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ІМЕНІ СОЛОМІЇ КРУШЕЛЬНИЦЬКОЇ</w:t>
      </w:r>
    </w:p>
    <w:p w:rsidR="00EC0C87" w:rsidRPr="00EC0C87" w:rsidRDefault="00EC0C87" w:rsidP="00EC0C87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C0C8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EC0C87" w:rsidRPr="00EC0C87" w:rsidRDefault="00EC0C87" w:rsidP="00EC0C87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0C87">
        <w:rPr>
          <w:rFonts w:ascii="Times New Roman" w:eastAsia="Calibri" w:hAnsi="Times New Roman" w:cs="Times New Roman"/>
          <w:bCs/>
          <w:sz w:val="24"/>
          <w:szCs w:val="24"/>
        </w:rPr>
        <w:t xml:space="preserve">технічних та якісних характеристик на </w:t>
      </w:r>
      <w:r w:rsidRPr="00EC0C87">
        <w:rPr>
          <w:rFonts w:ascii="Times New Roman" w:eastAsia="Calibri" w:hAnsi="Times New Roman" w:cs="Times New Roman"/>
          <w:sz w:val="24"/>
          <w:szCs w:val="24"/>
        </w:rPr>
        <w:t xml:space="preserve">закупівлю </w:t>
      </w:r>
      <w:r w:rsidRPr="00EC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Послуги з організації і технічного забезпечення концерту-дійства «Народження Незалежності» (ДК 021:2015, код </w:t>
      </w:r>
      <w:r w:rsidR="00167795" w:rsidRPr="0016779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79950000-8 - Послуги з організації виставок, ярмарок і конгресів</w:t>
      </w:r>
      <w:r w:rsidRPr="00EC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</w:t>
      </w:r>
      <w:r w:rsidRPr="00EC0C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EC0C87">
        <w:rPr>
          <w:rFonts w:ascii="Times New Roman" w:eastAsia="Calibri" w:hAnsi="Times New Roman" w:cs="Times New Roman"/>
          <w:bCs/>
          <w:sz w:val="24"/>
          <w:szCs w:val="24"/>
        </w:rPr>
        <w:t>очікуваної вартості предмета закупівлі</w:t>
      </w:r>
    </w:p>
    <w:p w:rsidR="00EC0C87" w:rsidRPr="00EC0C87" w:rsidRDefault="00EC0C87" w:rsidP="00EC0C8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C0C8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EC0C87" w:rsidRPr="00EC0C87" w:rsidRDefault="00EC0C87" w:rsidP="00EC0C8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C0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Найменування замовника:</w:t>
      </w:r>
      <w:r w:rsidRPr="00EC0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Львівський національний академічний театр опери та балету імені Соломії Крушельницької.</w:t>
      </w:r>
    </w:p>
    <w:p w:rsidR="00EC0C87" w:rsidRPr="00EC0C87" w:rsidRDefault="00EC0C87" w:rsidP="00EC0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C0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Місцезнаходження  замовника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проспект Свободи, 28,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Львів,  Україна, 79008.</w:t>
      </w:r>
    </w:p>
    <w:p w:rsidR="00EC0C87" w:rsidRPr="00EC0C87" w:rsidRDefault="00EC0C87" w:rsidP="00EC0C8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C0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02224620.</w:t>
      </w:r>
    </w:p>
    <w:p w:rsidR="00EC0C87" w:rsidRPr="00EC0C87" w:rsidRDefault="00EC0C87" w:rsidP="00EC0C8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C0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Категорія замовника</w:t>
      </w:r>
      <w:r w:rsidRPr="00EC0C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юридична особа, яка забезпечує потреби держави або територіальної громади.</w:t>
      </w:r>
    </w:p>
    <w:p w:rsidR="00EC0C87" w:rsidRPr="00EC0C87" w:rsidRDefault="00EC0C87" w:rsidP="00EC0C8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Назва предмета закупівлі</w:t>
      </w:r>
      <w:r w:rsidRPr="00EC0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із зазначенням коду та назви відповідних класифікаторів предмета закупівлі і частин предмета закупівлі (лотів) (за наявності): </w:t>
      </w:r>
      <w:r w:rsidRPr="00EC0C87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Послуги з організації і технічного забезпечення концерту-дійства «Народження Незалежності» (послуги пожежних і рятувальних служб (ДК 021:2015, код </w:t>
      </w:r>
      <w:r w:rsidR="00167795" w:rsidRPr="0016779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79950000-8 - Послуги з організації виставок, ярмарок і конгресів</w:t>
      </w:r>
      <w:r w:rsidRPr="00EC0C87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).</w:t>
      </w:r>
      <w:bookmarkStart w:id="0" w:name="n1014"/>
      <w:bookmarkEnd w:id="0"/>
    </w:p>
    <w:p w:rsidR="00EC0C87" w:rsidRPr="00EC0C87" w:rsidRDefault="00EC0C87" w:rsidP="00EC0C8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Кількість товарів, виконання робіт чи надання послуг</w:t>
      </w:r>
      <w:r w:rsidRPr="00EC0C87">
        <w:rPr>
          <w:rFonts w:ascii="Times New Roman" w:eastAsia="Calibri" w:hAnsi="Times New Roman" w:cs="Times New Roman"/>
          <w:sz w:val="24"/>
          <w:szCs w:val="24"/>
          <w:lang w:eastAsia="ru-RU"/>
        </w:rPr>
        <w:t>: 1 послуга</w:t>
      </w:r>
      <w:r w:rsidRPr="00EC0C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EC0C87" w:rsidRPr="00EC0C87" w:rsidRDefault="00EC0C87" w:rsidP="00EC0C8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Місце поставки товарів, виконання робіт чи надання послуг: </w:t>
      </w:r>
      <w:r w:rsidRPr="00EC0C87">
        <w:rPr>
          <w:rFonts w:ascii="Times New Roman" w:eastAsia="Calibri" w:hAnsi="Times New Roman" w:cs="Times New Roman"/>
          <w:sz w:val="24"/>
          <w:szCs w:val="24"/>
          <w:lang w:eastAsia="ru-RU"/>
        </w:rPr>
        <w:t>головна будівля, що знаходиться за адресою: м. Львів, проспект Свободи, 28 .</w:t>
      </w:r>
    </w:p>
    <w:p w:rsidR="00EC0C87" w:rsidRPr="00EC0C87" w:rsidRDefault="00EC0C87" w:rsidP="00EC0C8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</w:rPr>
        <w:t>Вид  процедури закупівлі</w:t>
      </w:r>
      <w:r w:rsidRPr="00EC0C8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EC0C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795">
        <w:rPr>
          <w:rFonts w:ascii="Times New Roman" w:eastAsia="Calibri" w:hAnsi="Times New Roman" w:cs="Times New Roman"/>
          <w:sz w:val="24"/>
          <w:szCs w:val="24"/>
          <w:lang w:eastAsia="ru-RU"/>
        </w:rPr>
        <w:t>відкриті торги</w:t>
      </w:r>
      <w:r w:rsidRPr="00EC0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EC0C87" w:rsidRPr="00EC0C87" w:rsidRDefault="00EC0C87" w:rsidP="00EC0C8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</w:rPr>
        <w:t>ідентифікатор процедури закупівлі:</w:t>
      </w:r>
      <w:r w:rsidRPr="00EC0C8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3F3F3"/>
        </w:rPr>
        <w:t xml:space="preserve">  </w:t>
      </w:r>
      <w:r w:rsidR="00167795" w:rsidRPr="0016779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3F3F3"/>
        </w:rPr>
        <w:tab/>
        <w:t>UA-2021-07-22-009976-b</w:t>
      </w:r>
      <w:r w:rsidRPr="00EC0C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0C87" w:rsidRPr="00EC0C87" w:rsidRDefault="00EC0C87" w:rsidP="00EC0C8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EC0C8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EC0C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795" w:rsidRPr="001677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1`297`073.00</w:t>
      </w:r>
      <w:r w:rsidRPr="00EC0C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(</w:t>
      </w:r>
      <w:r w:rsidR="001677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 мільйон двісті дев’яносто сім тисяч сімдесят три</w:t>
      </w:r>
      <w:r w:rsidRPr="00EC0C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 грн. 00 коп. з ПДВ</w:t>
      </w:r>
      <w:r w:rsidRPr="00EC0C87">
        <w:rPr>
          <w:rFonts w:ascii="Times New Roman" w:eastAsia="Calibri" w:hAnsi="Times New Roman" w:cs="Times New Roman"/>
          <w:sz w:val="24"/>
          <w:szCs w:val="24"/>
        </w:rPr>
        <w:t xml:space="preserve">. Визначення очікуваної вартості предмета закупівлі обумовлено наданим кошторисом </w:t>
      </w:r>
      <w:r w:rsidR="00167795">
        <w:rPr>
          <w:rFonts w:ascii="Times New Roman" w:eastAsia="Calibri" w:hAnsi="Times New Roman" w:cs="Times New Roman"/>
          <w:sz w:val="24"/>
          <w:szCs w:val="24"/>
        </w:rPr>
        <w:t xml:space="preserve">витрат, що погоджений Українським Культурним Фондом в рамках </w:t>
      </w:r>
      <w:proofErr w:type="spellStart"/>
      <w:r w:rsidR="00167795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="001677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6779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Концерт-дійство</w:t>
      </w:r>
      <w:r w:rsidR="00167795" w:rsidRPr="0016779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«Народження Незалежності»</w:t>
      </w:r>
      <w:r w:rsidRPr="00EC0C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0C87" w:rsidRPr="00EC0C87" w:rsidRDefault="00EC0C87" w:rsidP="00EC0C8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C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EC0C8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</w:t>
      </w:r>
      <w:r w:rsidR="00167795" w:rsidRPr="001677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1`297`073.00</w:t>
      </w:r>
      <w:r w:rsidR="001677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EC0C8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EC0C87" w:rsidRPr="00EC0C87" w:rsidRDefault="00EC0C87" w:rsidP="00EC0C8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Джерело фінансування</w:t>
      </w:r>
      <w:r w:rsidRPr="00EC0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167795">
        <w:rPr>
          <w:rFonts w:ascii="Times New Roman" w:eastAsia="Calibri" w:hAnsi="Times New Roman" w:cs="Times New Roman"/>
          <w:sz w:val="24"/>
          <w:szCs w:val="24"/>
          <w:lang w:eastAsia="ru-RU"/>
        </w:rPr>
        <w:t>державні кошти.</w:t>
      </w:r>
    </w:p>
    <w:p w:rsidR="00EC0C87" w:rsidRPr="00EC0C87" w:rsidRDefault="00EC0C87" w:rsidP="00F30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C87">
        <w:rPr>
          <w:rFonts w:ascii="Times New Roman" w:eastAsia="Calibri" w:hAnsi="Times New Roman" w:cs="Times New Roman"/>
          <w:b/>
          <w:sz w:val="24"/>
          <w:szCs w:val="24"/>
        </w:rPr>
        <w:t>Обґрунтування технічних та якісних ха</w:t>
      </w:r>
      <w:r w:rsidR="00F30D20">
        <w:rPr>
          <w:rFonts w:ascii="Times New Roman" w:eastAsia="Calibri" w:hAnsi="Times New Roman" w:cs="Times New Roman"/>
          <w:b/>
          <w:sz w:val="24"/>
          <w:szCs w:val="24"/>
        </w:rPr>
        <w:t>рактеристик предмета закупівлі: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 xml:space="preserve">Дата проведення заходу:  23.08.2021 р. 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Місце проведення: пр. Свободи, 28, площа перед Львівською національною оперою.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Початок монтажу: 22.08.2021 року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Повна технічна готовність: 23.08.2021 року о 9 год. 00 хв.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20">
        <w:rPr>
          <w:rFonts w:ascii="Times New Roman" w:hAnsi="Times New Roman" w:cs="Times New Roman"/>
          <w:b/>
          <w:sz w:val="24"/>
          <w:szCs w:val="24"/>
        </w:rPr>
        <w:t>Якісні вимоги до надання послуг організації і проведення загальнодержавних свят.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Організатор повинен надати послуги з організації заходів відповідно до їх технічних, якісних та кількісних характеристик, зазначених у цій специфікації.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Організатор повинен забезпечити досягнення таких виробничих показників: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 xml:space="preserve">-  використання  ідеї, теми та творчої концепції </w:t>
      </w:r>
      <w:proofErr w:type="spellStart"/>
      <w:r w:rsidRPr="00F30D2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F30D20">
        <w:rPr>
          <w:rFonts w:ascii="Times New Roman" w:hAnsi="Times New Roman" w:cs="Times New Roman"/>
          <w:sz w:val="24"/>
          <w:szCs w:val="24"/>
        </w:rPr>
        <w:t>;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 xml:space="preserve">- забезпечення координації проведення </w:t>
      </w:r>
      <w:proofErr w:type="spellStart"/>
      <w:r w:rsidRPr="00F30D2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F30D20">
        <w:rPr>
          <w:rFonts w:ascii="Times New Roman" w:hAnsi="Times New Roman" w:cs="Times New Roman"/>
          <w:sz w:val="24"/>
          <w:szCs w:val="24"/>
        </w:rPr>
        <w:t>;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- участь кваліфікованих працівників у вирішенні  адміністративних, технічних питань та інших питань з організації заходів проекту.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95">
        <w:t xml:space="preserve">- послуга з організації і проведення загальнодержавних свят повинна відповідати чинним </w:t>
      </w:r>
      <w:r w:rsidRPr="00F30D20">
        <w:rPr>
          <w:rFonts w:ascii="Times New Roman" w:hAnsi="Times New Roman" w:cs="Times New Roman"/>
          <w:sz w:val="24"/>
          <w:szCs w:val="24"/>
        </w:rPr>
        <w:t>нормативно-правовим актам України, які регламентують діяльність у цій сфері.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- дата проведення заходу може бути перенесена з урахуванням форс-мажорних обставин.</w:t>
      </w: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 xml:space="preserve">Заходи з охорони праці, техніки безпеки та охорони довкілля під час надання послуг покладаються на Виконавця та на його субпідрядників (у разі залучення). Оформлення цих </w:t>
      </w:r>
      <w:r w:rsidRPr="00F30D20">
        <w:rPr>
          <w:rFonts w:ascii="Times New Roman" w:hAnsi="Times New Roman" w:cs="Times New Roman"/>
          <w:sz w:val="24"/>
          <w:szCs w:val="24"/>
        </w:rPr>
        <w:lastRenderedPageBreak/>
        <w:t>заходів, контроль за їх дотриманням здійснюється виконавцем відповідно до чинного законодавства України.</w:t>
      </w:r>
    </w:p>
    <w:p w:rsidR="00167795" w:rsidRPr="00167795" w:rsidRDefault="00167795" w:rsidP="00167795">
      <w:r w:rsidRPr="00167795">
        <w:rPr>
          <w:b/>
        </w:rPr>
        <w:t xml:space="preserve">              Технічне забезпечення сценічними конструкціями:</w:t>
      </w:r>
    </w:p>
    <w:tbl>
      <w:tblPr>
        <w:tblW w:w="7200" w:type="dxa"/>
        <w:tblInd w:w="42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1"/>
        <w:gridCol w:w="3706"/>
        <w:gridCol w:w="1276"/>
        <w:gridCol w:w="1417"/>
      </w:tblGrid>
      <w:tr w:rsidR="00167795" w:rsidRPr="00167795" w:rsidTr="00A3003A">
        <w:trPr>
          <w:trHeight w:val="33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обладнання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Кількість,</w:t>
            </w:r>
          </w:p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</w:tr>
      <w:tr w:rsidR="00167795" w:rsidRPr="00167795" w:rsidTr="00A3003A">
        <w:trPr>
          <w:trHeight w:val="23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елемент риштування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Layher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6440</w:t>
            </w:r>
          </w:p>
        </w:tc>
      </w:tr>
      <w:tr w:rsidR="00167795" w:rsidRPr="00167795" w:rsidTr="00A3003A">
        <w:trPr>
          <w:trHeight w:val="23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балка Н20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67795" w:rsidRPr="00167795" w:rsidTr="00A3003A">
        <w:trPr>
          <w:trHeight w:val="49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фанера ФСФ 18мм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167795" w:rsidRPr="00167795" w:rsidTr="00A3003A">
        <w:trPr>
          <w:trHeight w:val="30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тент ПВХ 610г/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67795" w:rsidRPr="00167795" w:rsidTr="00A3003A">
        <w:trPr>
          <w:trHeight w:val="31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опори  конструкції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67795" w:rsidRPr="00167795" w:rsidTr="00A3003A">
        <w:trPr>
          <w:trHeight w:val="9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бак водяний (противага) 1000л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7795" w:rsidRPr="00167795" w:rsidTr="00A3003A">
        <w:trPr>
          <w:trHeight w:val="23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ковролін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виставковий / тканина для спідниць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67795" w:rsidRPr="00167795" w:rsidTr="00A3003A">
        <w:trPr>
          <w:trHeight w:val="25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леноліум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7795" w:rsidRPr="00167795" w:rsidTr="00A3003A">
        <w:trPr>
          <w:trHeight w:val="23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банерна сітка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друк/канати/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кріплення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</w:tbl>
    <w:p w:rsidR="00167795" w:rsidRPr="00167795" w:rsidRDefault="00167795" w:rsidP="00167795"/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310"/>
      </w:tblGrid>
      <w:tr w:rsidR="00167795" w:rsidRPr="00167795" w:rsidTr="00A3003A">
        <w:trPr>
          <w:trHeight w:val="3286"/>
          <w:jc w:val="center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Точне розташування сцени на місці проведення заходу попередньо буде узгоджене з виконавцем. Після чого Виконавець має розробити ситуаційний план та надати Замовнику.</w:t>
            </w:r>
          </w:p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Рубка управління для  розміщення керування світловим та звуковим обладнанням (F.O.H.) має бути розташована на відстані не менше ніж 12 – 15 м від фронту сцени (авансцени). Світлові вежі для кріплення світлових приладів (2 шт.) повинні бути розміром ГШВ 4*4*8 м. Підйом на сценічний подіум повинен бути оснащений сходами (3 </w:t>
            </w:r>
            <w:proofErr w:type="spellStart"/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компл</w:t>
            </w:r>
            <w:proofErr w:type="spellEnd"/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.) – не вужче 2,0 м</w:t>
            </w:r>
          </w:p>
          <w:p w:rsidR="00167795" w:rsidRPr="00167795" w:rsidRDefault="00167795" w:rsidP="00F30D20">
            <w:pPr>
              <w:spacing w:after="0" w:line="240" w:lineRule="auto"/>
              <w:rPr>
                <w:b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Дзеркало сцени повинне бути не менше 17 м, глибина сцени 17 м. Висота сценічного подіуму 1,20 м. У складі пропозиції Учасник  повинен  надати ескізне рішення та технічний малюнок сценічних конструкцій, розрахунки навантажень (статичні розрахунки, паспорт)  з  додатком  креслення  основних вузлів  і  розрахунком міцності та технологічну карту.</w:t>
            </w:r>
            <w:r w:rsidRPr="00167795">
              <w:rPr>
                <w:bCs/>
              </w:rPr>
              <w:t xml:space="preserve"> </w:t>
            </w:r>
          </w:p>
        </w:tc>
      </w:tr>
    </w:tbl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F30D20">
        <w:rPr>
          <w:rFonts w:ascii="Times New Roman" w:hAnsi="Times New Roman" w:cs="Times New Roman"/>
          <w:b/>
          <w:sz w:val="24"/>
          <w:szCs w:val="24"/>
        </w:rPr>
        <w:t xml:space="preserve">     Технічне забезпечення освітлювальним обладнанням:</w:t>
      </w:r>
    </w:p>
    <w:tbl>
      <w:tblPr>
        <w:tblW w:w="8394" w:type="dxa"/>
        <w:tblInd w:w="93" w:type="dxa"/>
        <w:tblLook w:val="04A0" w:firstRow="1" w:lastRow="0" w:firstColumn="1" w:lastColumn="0" w:noHBand="0" w:noVBand="1"/>
      </w:tblPr>
      <w:tblGrid>
        <w:gridCol w:w="801"/>
        <w:gridCol w:w="5811"/>
        <w:gridCol w:w="1144"/>
        <w:gridCol w:w="1335"/>
      </w:tblGrid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1"/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обладнання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Кількість,</w:t>
            </w:r>
          </w:p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рухомий 17R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spot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350W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рухомий LED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wash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19x15W RGBW К10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заливаючий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LED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18x10W RGBW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пульсуючий LED 200W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осліплюючий LED 200W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заливаючий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ARRI2000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заливаючий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LED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flood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100W (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техзони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/банери тощо)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прожектор слідкуючий TESTA 2500W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заливаючий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CITYCOLOR 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диммашина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tourhazer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pearl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кабельний міст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67795" w:rsidRPr="00167795" w:rsidTr="00A3003A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силова та сигнальна комутація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20">
        <w:rPr>
          <w:rFonts w:ascii="Times New Roman" w:hAnsi="Times New Roman" w:cs="Times New Roman"/>
          <w:b/>
          <w:sz w:val="24"/>
          <w:szCs w:val="24"/>
        </w:rPr>
        <w:t>Технічне забезпечення звуковим обладнанням: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01"/>
        <w:gridCol w:w="5670"/>
        <w:gridCol w:w="1144"/>
        <w:gridCol w:w="1335"/>
      </w:tblGrid>
      <w:tr w:rsidR="00167795" w:rsidRPr="00167795" w:rsidTr="00A3003A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обладнання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Кількість,</w:t>
            </w:r>
          </w:p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лебідка електрична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6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підсилення звукового сигналу MAG AUDIO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wasp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40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система підсилення звукового сигналу CODA AUDIO LA12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80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мікшер цифровий YAMAHA cl5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мікрофони інструментальні шнурові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90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мікрофони вокальні радіо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стойки мікрофонні тощо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к-т.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67795" w:rsidRPr="00167795" w:rsidTr="00A3003A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силова та сигнальна комутація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к-т.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</w:tr>
    </w:tbl>
    <w:p w:rsidR="00167795" w:rsidRPr="00167795" w:rsidRDefault="00167795" w:rsidP="00167795">
      <w:pPr>
        <w:rPr>
          <w:b/>
        </w:rPr>
      </w:pP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20">
        <w:rPr>
          <w:rFonts w:ascii="Times New Roman" w:hAnsi="Times New Roman" w:cs="Times New Roman"/>
          <w:b/>
          <w:sz w:val="24"/>
          <w:szCs w:val="24"/>
        </w:rPr>
        <w:t>Технічне забезпечення відео</w:t>
      </w:r>
      <w:r w:rsidRPr="00F30D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0D20">
        <w:rPr>
          <w:rFonts w:ascii="Times New Roman" w:hAnsi="Times New Roman" w:cs="Times New Roman"/>
          <w:b/>
          <w:sz w:val="24"/>
          <w:szCs w:val="24"/>
        </w:rPr>
        <w:t xml:space="preserve"> обладнанням: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100"/>
        <w:gridCol w:w="5367"/>
        <w:gridCol w:w="1144"/>
        <w:gridCol w:w="1335"/>
      </w:tblGrid>
      <w:tr w:rsidR="00167795" w:rsidRPr="00F30D20" w:rsidTr="00F30D20">
        <w:trPr>
          <w:trHeight w:val="570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обладнання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Кількість,</w:t>
            </w:r>
          </w:p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</w:tr>
      <w:tr w:rsidR="00167795" w:rsidRPr="00F30D20" w:rsidTr="00F30D20">
        <w:trPr>
          <w:trHeight w:val="312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Відеоекран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СВД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пітч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5мм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795" w:rsidRPr="00F30D20" w:rsidRDefault="00167795" w:rsidP="00F3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D20">
        <w:rPr>
          <w:rFonts w:ascii="Times New Roman" w:hAnsi="Times New Roman" w:cs="Times New Roman"/>
          <w:b/>
          <w:sz w:val="24"/>
          <w:szCs w:val="24"/>
        </w:rPr>
        <w:t>Технічне забезпечення іншим  обладнанням: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149"/>
        <w:gridCol w:w="5387"/>
        <w:gridCol w:w="992"/>
        <w:gridCol w:w="1418"/>
      </w:tblGrid>
      <w:tr w:rsidR="00167795" w:rsidRPr="00F30D20" w:rsidTr="00F30D20">
        <w:trPr>
          <w:trHeight w:val="228"/>
        </w:trPr>
        <w:tc>
          <w:tcPr>
            <w:tcW w:w="114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тільці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167795" w:rsidRPr="00167795" w:rsidTr="00F30D20">
        <w:trPr>
          <w:trHeight w:val="26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илове</w:t>
            </w:r>
            <w:proofErr w:type="spellEnd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огорождення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167795" w:rsidRPr="00167795" w:rsidTr="00F30D20">
        <w:trPr>
          <w:trHeight w:val="25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Біотуалети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7795" w:rsidRPr="00F30D20" w:rsidRDefault="00167795" w:rsidP="00F30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167795" w:rsidRPr="00F30D20" w:rsidRDefault="00167795" w:rsidP="00F30D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>До вартості послуг з технічного забезпечення входять послуги з транспортування,  монтажу/демонтажу обладнання, налагодження та технічна підтримка обладнання,</w:t>
      </w:r>
      <w:r w:rsidRPr="00F30D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0D20">
        <w:rPr>
          <w:rFonts w:ascii="Times New Roman" w:hAnsi="Times New Roman" w:cs="Times New Roman"/>
          <w:sz w:val="24"/>
          <w:szCs w:val="24"/>
        </w:rPr>
        <w:t>всі податки і збори які має сплатити Учасник згідно законодавства .</w:t>
      </w:r>
    </w:p>
    <w:p w:rsidR="00167795" w:rsidRPr="00F30D20" w:rsidRDefault="00167795" w:rsidP="00F30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D20">
        <w:rPr>
          <w:rFonts w:ascii="Times New Roman" w:hAnsi="Times New Roman" w:cs="Times New Roman"/>
          <w:sz w:val="24"/>
          <w:szCs w:val="24"/>
        </w:rPr>
        <w:t xml:space="preserve">При включенні до технічного завдання  аналогів, обладнання повинне бути вищого класу  для аналогічного типу виробів. Не допускається використання саморобних приладів та обладнання брендів сумнівної якості та репутації. </w:t>
      </w:r>
    </w:p>
    <w:p w:rsidR="00083008" w:rsidRPr="00F30D20" w:rsidRDefault="00083008" w:rsidP="00F3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3008" w:rsidRPr="00F30D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8EF"/>
    <w:multiLevelType w:val="hybridMultilevel"/>
    <w:tmpl w:val="D622657A"/>
    <w:lvl w:ilvl="0" w:tplc="81B6B304">
      <w:numFmt w:val="bullet"/>
      <w:lvlText w:val="-"/>
      <w:lvlJc w:val="left"/>
      <w:pPr>
        <w:ind w:left="1637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D7"/>
    <w:rsid w:val="00083008"/>
    <w:rsid w:val="00167795"/>
    <w:rsid w:val="00A34ED7"/>
    <w:rsid w:val="00A362DD"/>
    <w:rsid w:val="00EC0C87"/>
    <w:rsid w:val="00F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4212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2021-07-28T07:20:00Z</dcterms:created>
  <dcterms:modified xsi:type="dcterms:W3CDTF">2021-07-28T14:24:00Z</dcterms:modified>
</cp:coreProperties>
</file>